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6D" w:rsidRDefault="00781CDB">
      <w:r>
        <w:rPr>
          <w:rFonts w:hint="eastAsia"/>
        </w:rPr>
        <w:t>労働者代表の要件</w:t>
      </w:r>
    </w:p>
    <w:p w:rsidR="00781CDB" w:rsidRDefault="00781CDB">
      <w:r>
        <w:rPr>
          <w:rFonts w:hint="eastAsia"/>
        </w:rPr>
        <w:t>労働者代表の要件について、労基法施行規則</w:t>
      </w:r>
      <w:r>
        <w:rPr>
          <w:rFonts w:hint="eastAsia"/>
        </w:rPr>
        <w:t>6</w:t>
      </w:r>
      <w:r>
        <w:rPr>
          <w:rFonts w:hint="eastAsia"/>
        </w:rPr>
        <w:t>条の</w:t>
      </w:r>
      <w:r>
        <w:rPr>
          <w:rFonts w:hint="eastAsia"/>
        </w:rPr>
        <w:t>2</w:t>
      </w:r>
      <w:r>
        <w:rPr>
          <w:rFonts w:hint="eastAsia"/>
        </w:rPr>
        <w:t>および通達にて次のように定められています。</w:t>
      </w:r>
    </w:p>
    <w:p w:rsidR="00781CDB" w:rsidRDefault="00781CDB">
      <w:r>
        <w:rPr>
          <w:rFonts w:hint="eastAsia"/>
        </w:rPr>
        <w:t>①　労基法</w:t>
      </w:r>
      <w:r>
        <w:rPr>
          <w:rFonts w:hint="eastAsia"/>
        </w:rPr>
        <w:t>41</w:t>
      </w:r>
      <w:r>
        <w:rPr>
          <w:rFonts w:hint="eastAsia"/>
        </w:rPr>
        <w:t>条</w:t>
      </w:r>
      <w:r>
        <w:rPr>
          <w:rFonts w:hint="eastAsia"/>
        </w:rPr>
        <w:t>2</w:t>
      </w:r>
      <w:r>
        <w:rPr>
          <w:rFonts w:hint="eastAsia"/>
        </w:rPr>
        <w:t>号に規定する監督または管理の地位にある者でないこと</w:t>
      </w:r>
    </w:p>
    <w:p w:rsidR="00781CDB" w:rsidRDefault="00781CDB">
      <w:r>
        <w:rPr>
          <w:rFonts w:hint="eastAsia"/>
        </w:rPr>
        <w:t>②　法に規定する協定等をする者を選出することを明らかにして実施される投票、挙手等の方法による手続きにより選出された者であること</w:t>
      </w:r>
    </w:p>
    <w:p w:rsidR="00781CDB" w:rsidRDefault="00781CDB">
      <w:r>
        <w:rPr>
          <w:rFonts w:hint="eastAsia"/>
        </w:rPr>
        <w:t>「投票、挙手等」の「等」の解釈については通達より「労働者の話合い、持ち回り決議等労働者の過半数が当該者の選任を支持していることが明確になる民主的な手続きが該当する」（平</w:t>
      </w:r>
      <w:r>
        <w:rPr>
          <w:rFonts w:hint="eastAsia"/>
        </w:rPr>
        <w:t>11.3.31</w:t>
      </w:r>
      <w:r>
        <w:rPr>
          <w:rFonts w:hint="eastAsia"/>
        </w:rPr>
        <w:t>基発</w:t>
      </w:r>
      <w:r>
        <w:rPr>
          <w:rFonts w:hint="eastAsia"/>
        </w:rPr>
        <w:t>169</w:t>
      </w:r>
      <w:r>
        <w:rPr>
          <w:rFonts w:hint="eastAsia"/>
        </w:rPr>
        <w:t>）</w:t>
      </w:r>
    </w:p>
    <w:p w:rsidR="00781CDB" w:rsidRDefault="00781CDB"/>
    <w:p w:rsidR="00781CDB" w:rsidRDefault="00781CDB">
      <w:r>
        <w:rPr>
          <w:rFonts w:hint="eastAsia"/>
        </w:rPr>
        <w:t>労働者代表の選出方法</w:t>
      </w:r>
    </w:p>
    <w:p w:rsidR="00781CDB" w:rsidRDefault="00781CDB">
      <w:r>
        <w:rPr>
          <w:rFonts w:hint="eastAsia"/>
        </w:rPr>
        <w:t>労働者代表の選出方法については、労基法施行規則や通達により、次の</w:t>
      </w:r>
      <w:r>
        <w:rPr>
          <w:rFonts w:hint="eastAsia"/>
        </w:rPr>
        <w:t>2</w:t>
      </w:r>
      <w:r>
        <w:rPr>
          <w:rFonts w:hint="eastAsia"/>
        </w:rPr>
        <w:t>つの要件をいずれも満たすものとされています。</w:t>
      </w:r>
    </w:p>
    <w:p w:rsidR="00781CDB" w:rsidRDefault="00781CDB">
      <w:r>
        <w:rPr>
          <w:rFonts w:hint="eastAsia"/>
        </w:rPr>
        <w:t>①　その者が労働者の過半数を代表して労使協定を締結することの適否について判断する機会が、当該事業場の労働者に与えられている（使用者の指名などその意向に沿って選出するようなものでない）こと</w:t>
      </w:r>
    </w:p>
    <w:p w:rsidR="00781CDB" w:rsidRDefault="00781CDB">
      <w:r>
        <w:rPr>
          <w:rFonts w:hint="eastAsia"/>
        </w:rPr>
        <w:t>②　当該事業場の過半数の労働者がその候補者を支持していると認められる民主的な手続きがとられている（労働者の投票、挙手等の方法により選出される）こと</w:t>
      </w:r>
    </w:p>
    <w:p w:rsidR="00CE5E50" w:rsidRDefault="00CE5E50"/>
    <w:p w:rsidR="00781CDB" w:rsidRDefault="00CE5E50">
      <w:r>
        <w:rPr>
          <w:rFonts w:hint="eastAsia"/>
        </w:rPr>
        <w:t>さらに、次に掲げる場合は、協定自体が無効になるとされています。</w:t>
      </w:r>
    </w:p>
    <w:p w:rsidR="00CE5E50" w:rsidRDefault="00CE5E50">
      <w:r>
        <w:rPr>
          <w:rFonts w:hint="eastAsia"/>
        </w:rPr>
        <w:t>①　労働者を代表する者を使用者が一方的に指名している場合</w:t>
      </w:r>
    </w:p>
    <w:p w:rsidR="00CE5E50" w:rsidRDefault="00CE5E50">
      <w:r>
        <w:rPr>
          <w:rFonts w:hint="eastAsia"/>
        </w:rPr>
        <w:t>②　親睦会の代表者が自動的に労働者代表となっている場合</w:t>
      </w:r>
    </w:p>
    <w:p w:rsidR="00CE5E50" w:rsidRDefault="00CE5E50">
      <w:r>
        <w:rPr>
          <w:rFonts w:hint="eastAsia"/>
        </w:rPr>
        <w:t>③　一定の役職者が自動的に労働者代表となることとされている場合</w:t>
      </w:r>
    </w:p>
    <w:p w:rsidR="00CE5E50" w:rsidRDefault="00CE5E50">
      <w:r>
        <w:rPr>
          <w:rFonts w:hint="eastAsia"/>
        </w:rPr>
        <w:t>④　一定の範囲の役職者が互選により労働者代表を選出している場合</w:t>
      </w:r>
      <w:bookmarkStart w:id="0" w:name="_GoBack"/>
      <w:bookmarkEnd w:id="0"/>
    </w:p>
    <w:sectPr w:rsidR="00CE5E50" w:rsidSect="00933D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1CDB"/>
    <w:rsid w:val="00781CDB"/>
    <w:rsid w:val="00933D6D"/>
    <w:rsid w:val="0098746E"/>
    <w:rsid w:val="00996523"/>
    <w:rsid w:val="00B26EA7"/>
    <w:rsid w:val="00CE5E50"/>
    <w:rsid w:val="00EC71E6"/>
    <w:rsid w:val="00FC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CBC3C"/>
  <w15:docId w15:val="{31C286CC-1DF8-482E-8BDC-077E41A0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8746E"/>
    <w:pPr>
      <w:jc w:val="center"/>
    </w:pPr>
  </w:style>
  <w:style w:type="character" w:customStyle="1" w:styleId="a5">
    <w:name w:val="記 (文字)"/>
    <w:basedOn w:val="a0"/>
    <w:link w:val="a4"/>
    <w:uiPriority w:val="99"/>
    <w:rsid w:val="0098746E"/>
  </w:style>
  <w:style w:type="paragraph" w:styleId="a6">
    <w:name w:val="Closing"/>
    <w:basedOn w:val="a"/>
    <w:link w:val="a7"/>
    <w:uiPriority w:val="99"/>
    <w:unhideWhenUsed/>
    <w:rsid w:val="0098746E"/>
    <w:pPr>
      <w:jc w:val="right"/>
    </w:pPr>
  </w:style>
  <w:style w:type="character" w:customStyle="1" w:styleId="a7">
    <w:name w:val="結語 (文字)"/>
    <w:basedOn w:val="a0"/>
    <w:link w:val="a6"/>
    <w:uiPriority w:val="99"/>
    <w:rsid w:val="00987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mizuki_main</dc:creator>
  <cp:lastModifiedBy>Mizuki2018</cp:lastModifiedBy>
  <cp:revision>4</cp:revision>
  <dcterms:created xsi:type="dcterms:W3CDTF">2017-03-24T00:41:00Z</dcterms:created>
  <dcterms:modified xsi:type="dcterms:W3CDTF">2018-12-21T04:49:00Z</dcterms:modified>
</cp:coreProperties>
</file>